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D" w:rsidRPr="00F4199D" w:rsidRDefault="00B44DC4" w:rsidP="00705B9D">
      <w:pPr>
        <w:spacing w:line="276" w:lineRule="auto"/>
        <w:jc w:val="center"/>
        <w:rPr>
          <w:b/>
          <w:sz w:val="36"/>
          <w:szCs w:val="36"/>
        </w:rPr>
      </w:pPr>
      <w:r w:rsidRPr="00F4199D">
        <w:rPr>
          <w:b/>
          <w:sz w:val="36"/>
          <w:szCs w:val="36"/>
        </w:rPr>
        <w:t>Linha 4-Amarela</w:t>
      </w:r>
      <w:r w:rsidR="00F4199D" w:rsidRPr="00F4199D">
        <w:rPr>
          <w:b/>
          <w:sz w:val="36"/>
          <w:szCs w:val="36"/>
        </w:rPr>
        <w:t xml:space="preserve"> </w:t>
      </w:r>
      <w:r w:rsidR="00F4199D">
        <w:rPr>
          <w:b/>
          <w:sz w:val="36"/>
          <w:szCs w:val="36"/>
        </w:rPr>
        <w:t xml:space="preserve">promove </w:t>
      </w:r>
    </w:p>
    <w:p w:rsidR="00705B9D" w:rsidRPr="00F4199D" w:rsidRDefault="00B44DC4" w:rsidP="00705B9D">
      <w:pPr>
        <w:spacing w:line="276" w:lineRule="auto"/>
        <w:jc w:val="center"/>
        <w:rPr>
          <w:b/>
          <w:sz w:val="36"/>
          <w:szCs w:val="36"/>
        </w:rPr>
      </w:pPr>
      <w:r w:rsidRPr="00F4199D">
        <w:rPr>
          <w:b/>
          <w:sz w:val="36"/>
          <w:szCs w:val="36"/>
        </w:rPr>
        <w:t xml:space="preserve"> </w:t>
      </w:r>
      <w:r w:rsidR="00F4199D" w:rsidRPr="00F4199D">
        <w:rPr>
          <w:b/>
          <w:sz w:val="36"/>
          <w:szCs w:val="36"/>
        </w:rPr>
        <w:t>Campanha Embarque Consciente</w:t>
      </w:r>
    </w:p>
    <w:p w:rsidR="00B44DC4" w:rsidRDefault="00B44DC4" w:rsidP="00D151BC">
      <w:pPr>
        <w:spacing w:line="276" w:lineRule="auto"/>
        <w:jc w:val="center"/>
        <w:rPr>
          <w:i/>
        </w:rPr>
      </w:pPr>
    </w:p>
    <w:p w:rsidR="00B44DC4" w:rsidRPr="001E50D1" w:rsidRDefault="00B44DC4" w:rsidP="00D151BC">
      <w:pPr>
        <w:spacing w:line="276" w:lineRule="auto"/>
        <w:jc w:val="center"/>
        <w:rPr>
          <w:i/>
          <w:sz w:val="22"/>
          <w:szCs w:val="22"/>
        </w:rPr>
      </w:pPr>
      <w:r w:rsidRPr="001E50D1">
        <w:rPr>
          <w:i/>
          <w:sz w:val="22"/>
          <w:szCs w:val="22"/>
        </w:rPr>
        <w:t xml:space="preserve">Estratégia tem o objetivo de organizar o fluxo </w:t>
      </w:r>
      <w:r w:rsidR="0064685A" w:rsidRPr="001E50D1">
        <w:rPr>
          <w:i/>
          <w:sz w:val="22"/>
          <w:szCs w:val="22"/>
        </w:rPr>
        <w:t>durante o</w:t>
      </w:r>
      <w:r w:rsidRPr="001E50D1">
        <w:rPr>
          <w:i/>
          <w:sz w:val="22"/>
          <w:szCs w:val="22"/>
        </w:rPr>
        <w:t xml:space="preserve"> embarque e </w:t>
      </w:r>
      <w:r w:rsidR="00342768">
        <w:rPr>
          <w:i/>
          <w:sz w:val="22"/>
          <w:szCs w:val="22"/>
        </w:rPr>
        <w:t xml:space="preserve">o </w:t>
      </w:r>
      <w:r w:rsidRPr="001E50D1">
        <w:rPr>
          <w:i/>
          <w:sz w:val="22"/>
          <w:szCs w:val="22"/>
        </w:rPr>
        <w:t>desembarque de passageiros</w:t>
      </w:r>
      <w:r w:rsidR="0064685A" w:rsidRPr="001E50D1">
        <w:rPr>
          <w:i/>
          <w:sz w:val="22"/>
          <w:szCs w:val="22"/>
        </w:rPr>
        <w:t>, especialmente em horários de maior movimento</w:t>
      </w:r>
    </w:p>
    <w:p w:rsidR="00342768" w:rsidRDefault="00342768" w:rsidP="00B44DC4">
      <w:pPr>
        <w:jc w:val="both"/>
      </w:pPr>
    </w:p>
    <w:p w:rsidR="00B44DC4" w:rsidRDefault="00A846DF" w:rsidP="00A846D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53975</wp:posOffset>
            </wp:positionV>
            <wp:extent cx="3089910" cy="2059305"/>
            <wp:effectExtent l="19050" t="0" r="0" b="0"/>
            <wp:wrapThrough wrapText="bothSides">
              <wp:wrapPolygon edited="0">
                <wp:start x="-133" y="0"/>
                <wp:lineTo x="-133" y="21380"/>
                <wp:lineTo x="21573" y="21380"/>
                <wp:lineTo x="21573" y="0"/>
                <wp:lineTo x="-133" y="0"/>
              </wp:wrapPolygon>
            </wp:wrapThrough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768">
        <w:t>A partir desta semana, o</w:t>
      </w:r>
      <w:r w:rsidR="00B44DC4" w:rsidRPr="00B44DC4">
        <w:t>s passageiros que utiliza</w:t>
      </w:r>
      <w:r w:rsidR="00581FF0">
        <w:t>m</w:t>
      </w:r>
      <w:r w:rsidR="00B44DC4" w:rsidRPr="00B44DC4">
        <w:t xml:space="preserve"> </w:t>
      </w:r>
      <w:r w:rsidR="006B11C7">
        <w:t>as estações da Linha 4-Amarela estão sendo</w:t>
      </w:r>
      <w:r w:rsidR="00B44DC4" w:rsidRPr="00B44DC4">
        <w:t xml:space="preserve"> orientados </w:t>
      </w:r>
      <w:r w:rsidR="00B44DC4">
        <w:t xml:space="preserve">a </w:t>
      </w:r>
      <w:r w:rsidR="00342768">
        <w:t>aguardar</w:t>
      </w:r>
      <w:r w:rsidR="00B44DC4" w:rsidRPr="00B44DC4">
        <w:t xml:space="preserve"> o embarque </w:t>
      </w:r>
      <w:r w:rsidR="00644FE3">
        <w:t xml:space="preserve">nos trens </w:t>
      </w:r>
      <w:r w:rsidR="00342768">
        <w:t>na região lateral</w:t>
      </w:r>
      <w:r w:rsidR="00B44DC4" w:rsidRPr="00B44DC4">
        <w:t xml:space="preserve"> das portas</w:t>
      </w:r>
      <w:r w:rsidR="00772B03">
        <w:t xml:space="preserve"> de plataformas</w:t>
      </w:r>
      <w:r w:rsidR="00B44DC4" w:rsidRPr="00B44DC4">
        <w:t>, deixando a área central livre para desembarque</w:t>
      </w:r>
      <w:r w:rsidR="00E4716D">
        <w:t xml:space="preserve">. A iniciativa faz parte da </w:t>
      </w:r>
      <w:r w:rsidR="00E4716D" w:rsidRPr="00A76819">
        <w:rPr>
          <w:b/>
        </w:rPr>
        <w:t>Campanha Embarque Consciente</w:t>
      </w:r>
      <w:r w:rsidR="00644FE3">
        <w:t xml:space="preserve">, que deve </w:t>
      </w:r>
      <w:r w:rsidR="00E4716D">
        <w:t xml:space="preserve">ajudar na </w:t>
      </w:r>
      <w:r w:rsidR="00B44DC4" w:rsidRPr="00B44DC4">
        <w:rPr>
          <w:color w:val="000000"/>
        </w:rPr>
        <w:t xml:space="preserve">organização </w:t>
      </w:r>
      <w:r w:rsidR="00E4716D">
        <w:rPr>
          <w:color w:val="000000"/>
        </w:rPr>
        <w:t xml:space="preserve">do fluxo </w:t>
      </w:r>
      <w:r w:rsidR="00342768">
        <w:rPr>
          <w:color w:val="000000"/>
        </w:rPr>
        <w:t>durante o</w:t>
      </w:r>
      <w:r w:rsidR="00E4716D">
        <w:rPr>
          <w:color w:val="000000"/>
        </w:rPr>
        <w:t xml:space="preserve"> embarque e o </w:t>
      </w:r>
      <w:r w:rsidR="00B44DC4" w:rsidRPr="00B44DC4">
        <w:rPr>
          <w:color w:val="000000"/>
        </w:rPr>
        <w:t>desembarque</w:t>
      </w:r>
      <w:r w:rsidR="00E4716D">
        <w:rPr>
          <w:color w:val="000000"/>
        </w:rPr>
        <w:t xml:space="preserve"> de usuários</w:t>
      </w:r>
      <w:r w:rsidR="003E24BB">
        <w:rPr>
          <w:color w:val="000000"/>
        </w:rPr>
        <w:t>, especialmente nos horários de pico.</w:t>
      </w:r>
      <w:r w:rsidR="00B44DC4" w:rsidRPr="00B44DC4">
        <w:rPr>
          <w:color w:val="000000"/>
        </w:rPr>
        <w:t xml:space="preserve"> </w:t>
      </w:r>
    </w:p>
    <w:p w:rsidR="00E4716D" w:rsidRDefault="00E4716D" w:rsidP="00A846DF">
      <w:pPr>
        <w:jc w:val="both"/>
        <w:rPr>
          <w:color w:val="000000"/>
        </w:rPr>
      </w:pPr>
    </w:p>
    <w:p w:rsidR="004E6C88" w:rsidRDefault="00644FE3" w:rsidP="00187D39">
      <w:pPr>
        <w:jc w:val="both"/>
      </w:pPr>
      <w:r>
        <w:t xml:space="preserve">Como parte da estratégia, </w:t>
      </w:r>
      <w:r w:rsidR="00D43C97">
        <w:t>uma</w:t>
      </w:r>
      <w:r w:rsidR="00342768">
        <w:t xml:space="preserve"> </w:t>
      </w:r>
      <w:r w:rsidR="004E6C88">
        <w:t xml:space="preserve">nova </w:t>
      </w:r>
      <w:r w:rsidR="008E58CB">
        <w:t>sinalização</w:t>
      </w:r>
      <w:r w:rsidR="004E6C88">
        <w:t xml:space="preserve"> em formato de seta </w:t>
      </w:r>
      <w:r w:rsidR="00D43C97">
        <w:t xml:space="preserve">foi instalada </w:t>
      </w:r>
      <w:r>
        <w:t>n</w:t>
      </w:r>
      <w:r w:rsidR="00342768">
        <w:t xml:space="preserve">o </w:t>
      </w:r>
      <w:r w:rsidR="001E64E6">
        <w:t>piso</w:t>
      </w:r>
      <w:r w:rsidR="00342768">
        <w:t xml:space="preserve"> </w:t>
      </w:r>
      <w:r w:rsidR="004E6C88">
        <w:t xml:space="preserve">em frente às portas de </w:t>
      </w:r>
      <w:r w:rsidR="00342768">
        <w:t>plataformas</w:t>
      </w:r>
      <w:r w:rsidR="00D43C97">
        <w:t xml:space="preserve">, indicando </w:t>
      </w:r>
      <w:r w:rsidR="008E58CB">
        <w:t xml:space="preserve">a área </w:t>
      </w:r>
      <w:r>
        <w:t>que deve ficar liberada para</w:t>
      </w:r>
      <w:r w:rsidR="008E58CB">
        <w:t xml:space="preserve"> </w:t>
      </w:r>
      <w:r>
        <w:t>passagem</w:t>
      </w:r>
      <w:r w:rsidR="008E58CB">
        <w:t xml:space="preserve"> d</w:t>
      </w:r>
      <w:r>
        <w:t>os</w:t>
      </w:r>
      <w:r w:rsidR="008E58CB">
        <w:t xml:space="preserve"> usuários</w:t>
      </w:r>
      <w:r>
        <w:t xml:space="preserve"> que saem </w:t>
      </w:r>
      <w:r w:rsidR="00342768">
        <w:t>dos trens</w:t>
      </w:r>
      <w:r w:rsidR="008142DF">
        <w:t>.</w:t>
      </w:r>
      <w:r>
        <w:t xml:space="preserve"> </w:t>
      </w:r>
      <w:r w:rsidR="00901350">
        <w:t>Esse</w:t>
      </w:r>
      <w:r w:rsidR="00D43C97">
        <w:t xml:space="preserve"> modelo de sinalização</w:t>
      </w:r>
      <w:r w:rsidR="00BF5837">
        <w:t xml:space="preserve"> </w:t>
      </w:r>
      <w:r w:rsidR="00D02A5D">
        <w:t xml:space="preserve">é resultado </w:t>
      </w:r>
      <w:r w:rsidR="005B3D77">
        <w:t>de um estudo que observou o comportamento do</w:t>
      </w:r>
      <w:r w:rsidR="000D047D">
        <w:t>s</w:t>
      </w:r>
      <w:r w:rsidR="005B3D77">
        <w:t xml:space="preserve"> usuário</w:t>
      </w:r>
      <w:r w:rsidR="000D047D">
        <w:t>s</w:t>
      </w:r>
      <w:r w:rsidR="005B3D77">
        <w:t xml:space="preserve"> durante alguns meses. “Após testar diferentes estratégias, </w:t>
      </w:r>
      <w:r w:rsidR="009759DF">
        <w:t xml:space="preserve">chegamos a esse modelo </w:t>
      </w:r>
      <w:r w:rsidR="000D047D">
        <w:t xml:space="preserve">atual. A </w:t>
      </w:r>
      <w:r w:rsidR="00EB2FFB">
        <w:t>intenção</w:t>
      </w:r>
      <w:r w:rsidR="000D047D">
        <w:t xml:space="preserve"> é que os passageiros criem o </w:t>
      </w:r>
      <w:r w:rsidR="00EB2FFB">
        <w:t>hábito de deixar as portas livres para desembarque</w:t>
      </w:r>
      <w:r w:rsidR="009759DF">
        <w:t>”, afirma José Luiz Bastos, ge</w:t>
      </w:r>
      <w:r w:rsidR="00410373">
        <w:t>stor</w:t>
      </w:r>
      <w:r w:rsidR="009759DF">
        <w:t xml:space="preserve"> de Atendimento da </w:t>
      </w:r>
      <w:proofErr w:type="gramStart"/>
      <w:r w:rsidR="009759DF">
        <w:t>ViaQuatro</w:t>
      </w:r>
      <w:proofErr w:type="gramEnd"/>
      <w:r w:rsidR="009759DF">
        <w:t xml:space="preserve">, concessionária que opera a Linha 4-Amarela.  </w:t>
      </w:r>
    </w:p>
    <w:p w:rsidR="00D02A5D" w:rsidRDefault="00D02A5D" w:rsidP="00187D39">
      <w:pPr>
        <w:jc w:val="both"/>
      </w:pPr>
    </w:p>
    <w:p w:rsidR="006F3F9A" w:rsidRDefault="00644FE3" w:rsidP="00015163">
      <w:pPr>
        <w:jc w:val="both"/>
      </w:pPr>
      <w:r>
        <w:t>Além de organizar o fluxo</w:t>
      </w:r>
      <w:r w:rsidR="007C1591">
        <w:t xml:space="preserve"> e melhorar</w:t>
      </w:r>
      <w:r>
        <w:t xml:space="preserve"> o conforto da viagem, a campanha</w:t>
      </w:r>
      <w:r w:rsidR="00DA1377">
        <w:t xml:space="preserve"> Embarque Consciente</w:t>
      </w:r>
      <w:r>
        <w:t xml:space="preserve"> </w:t>
      </w:r>
      <w:r w:rsidR="00772B03">
        <w:t>também tem o objetivo de</w:t>
      </w:r>
      <w:r>
        <w:t xml:space="preserve"> evitar interferências nas portas de plataformas</w:t>
      </w:r>
      <w:r w:rsidR="007C1591">
        <w:t xml:space="preserve">, que </w:t>
      </w:r>
      <w:r w:rsidR="001F357F">
        <w:t>acarreta</w:t>
      </w:r>
      <w:r w:rsidR="007C1591">
        <w:t xml:space="preserve"> aumento no </w:t>
      </w:r>
      <w:r>
        <w:t xml:space="preserve">tempo </w:t>
      </w:r>
      <w:r w:rsidR="007C1591">
        <w:t>de parada dos trens nas estações</w:t>
      </w:r>
      <w:r>
        <w:t xml:space="preserve">. </w:t>
      </w:r>
      <w:r w:rsidR="00015163">
        <w:t xml:space="preserve">“A </w:t>
      </w:r>
      <w:r w:rsidR="006F3F9A" w:rsidRPr="008E58CB">
        <w:t xml:space="preserve">velocidade dos trens está </w:t>
      </w:r>
      <w:r w:rsidR="006F3F9A">
        <w:t>diretamente ligada</w:t>
      </w:r>
      <w:r w:rsidR="006F3F9A" w:rsidRPr="008E58CB">
        <w:t xml:space="preserve"> ao tempo </w:t>
      </w:r>
      <w:r w:rsidR="0099556F">
        <w:t xml:space="preserve">em </w:t>
      </w:r>
      <w:r w:rsidR="006F3F9A" w:rsidRPr="008E58CB">
        <w:t>que fica parado</w:t>
      </w:r>
      <w:r w:rsidR="006F3F9A">
        <w:t xml:space="preserve"> na plataforma</w:t>
      </w:r>
      <w:r w:rsidR="006F3F9A" w:rsidRPr="008E58CB">
        <w:t xml:space="preserve">. </w:t>
      </w:r>
      <w:r w:rsidR="0099556F">
        <w:t xml:space="preserve">Ao reduzir as </w:t>
      </w:r>
      <w:r w:rsidR="00EB2FFB">
        <w:t>intervenções</w:t>
      </w:r>
      <w:r w:rsidR="006F3F9A">
        <w:t>, é possível</w:t>
      </w:r>
      <w:r w:rsidR="006F3F9A" w:rsidRPr="008E58CB">
        <w:t xml:space="preserve"> </w:t>
      </w:r>
      <w:r w:rsidR="0099556F">
        <w:t>aumentar o número de viagens e atender mais usuários</w:t>
      </w:r>
      <w:r w:rsidR="006F3F9A" w:rsidRPr="008E58CB">
        <w:t xml:space="preserve">”, </w:t>
      </w:r>
      <w:r w:rsidR="009759DF">
        <w:t>explica José Luiz.</w:t>
      </w:r>
    </w:p>
    <w:p w:rsidR="006F3F9A" w:rsidRDefault="006F3F9A" w:rsidP="00A41BA5">
      <w:pPr>
        <w:jc w:val="both"/>
      </w:pPr>
    </w:p>
    <w:p w:rsidR="006F3F9A" w:rsidRDefault="0099556F" w:rsidP="00187D39">
      <w:pPr>
        <w:jc w:val="both"/>
      </w:pPr>
      <w:r>
        <w:t xml:space="preserve">Para </w:t>
      </w:r>
      <w:r w:rsidR="00015163">
        <w:t xml:space="preserve">reforçar a campanha, </w:t>
      </w:r>
      <w:r w:rsidR="006D56CF">
        <w:t>colaboradores</w:t>
      </w:r>
      <w:r w:rsidR="00015163">
        <w:t xml:space="preserve"> da Linha vão </w:t>
      </w:r>
      <w:r>
        <w:t xml:space="preserve">orientar e auxiliar os </w:t>
      </w:r>
      <w:r w:rsidR="007D4E42">
        <w:t>passageiros</w:t>
      </w:r>
      <w:r>
        <w:t xml:space="preserve"> a praticar o embar</w:t>
      </w:r>
      <w:r w:rsidR="00015163">
        <w:t xml:space="preserve">que consciente e a entender os </w:t>
      </w:r>
      <w:r>
        <w:t xml:space="preserve">benefícios da ação. Além disso, </w:t>
      </w:r>
      <w:r w:rsidR="00F441FB">
        <w:t>mensagens de orientação</w:t>
      </w:r>
      <w:r>
        <w:t xml:space="preserve"> </w:t>
      </w:r>
      <w:r w:rsidR="00015163">
        <w:t xml:space="preserve">são </w:t>
      </w:r>
      <w:r>
        <w:t>veiculadas nos monitores</w:t>
      </w:r>
      <w:r w:rsidR="00F441FB">
        <w:t xml:space="preserve"> </w:t>
      </w:r>
      <w:r w:rsidR="00015163">
        <w:t>dos trens e estações</w:t>
      </w:r>
      <w:r>
        <w:t>.</w:t>
      </w:r>
    </w:p>
    <w:p w:rsidR="0099556F" w:rsidRDefault="0099556F" w:rsidP="00A41BA5">
      <w:pPr>
        <w:jc w:val="both"/>
      </w:pPr>
    </w:p>
    <w:p w:rsidR="0099556F" w:rsidRDefault="0099556F" w:rsidP="00A41BA5">
      <w:pPr>
        <w:jc w:val="both"/>
      </w:pPr>
    </w:p>
    <w:p w:rsidR="00F90721" w:rsidRDefault="00F90721" w:rsidP="00F90721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64685A">
        <w:rPr>
          <w:b/>
          <w:bCs/>
          <w:i/>
          <w:iCs/>
          <w:sz w:val="22"/>
          <w:szCs w:val="22"/>
        </w:rPr>
        <w:t xml:space="preserve">Sobre a </w:t>
      </w:r>
      <w:proofErr w:type="gramStart"/>
      <w:r w:rsidRPr="0064685A">
        <w:rPr>
          <w:b/>
          <w:bCs/>
          <w:i/>
          <w:iCs/>
          <w:sz w:val="22"/>
          <w:szCs w:val="22"/>
        </w:rPr>
        <w:t>ViaQuatro</w:t>
      </w:r>
      <w:proofErr w:type="gramEnd"/>
      <w:r w:rsidRPr="0064685A">
        <w:rPr>
          <w:b/>
          <w:bCs/>
          <w:i/>
          <w:iCs/>
          <w:sz w:val="22"/>
          <w:szCs w:val="22"/>
        </w:rPr>
        <w:t xml:space="preserve">: </w:t>
      </w:r>
      <w:r w:rsidRPr="0064685A">
        <w:rPr>
          <w:i/>
          <w:iCs/>
          <w:sz w:val="22"/>
          <w:szCs w:val="22"/>
        </w:rPr>
        <w:t>A ViaQuatro é a concessionária responsável pela operação e manutenção da Linha 4-Amarela do metrô de São Paulo, considerada a mais moderna da América Latina e o primeiro contrato de PPP -</w:t>
      </w:r>
      <w:r w:rsidRPr="0064685A">
        <w:rPr>
          <w:i/>
          <w:iCs/>
          <w:color w:val="FF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Parceria Público-Privada assinado no país. No continente latino</w:t>
      </w:r>
      <w:r w:rsidRPr="0064685A">
        <w:rPr>
          <w:b/>
          <w:bCs/>
          <w:i/>
          <w:iCs/>
          <w:sz w:val="22"/>
          <w:szCs w:val="22"/>
        </w:rPr>
        <w:t>-</w:t>
      </w:r>
      <w:r w:rsidRPr="0064685A">
        <w:rPr>
          <w:i/>
          <w:iCs/>
          <w:sz w:val="22"/>
          <w:szCs w:val="22"/>
        </w:rPr>
        <w:t>americano, a Linha 4-Amarela é pioneira</w:t>
      </w:r>
      <w:r w:rsidRPr="0064685A">
        <w:rPr>
          <w:i/>
          <w:iCs/>
          <w:color w:val="00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no</w:t>
      </w:r>
      <w:r w:rsidRPr="0064685A">
        <w:rPr>
          <w:i/>
          <w:iCs/>
          <w:color w:val="00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uso do sistema driverless, operação automática sem a presença de condutor dentro do trem, que permite a supervisão permanente de velocidade, conferindo mais segurança e precisão à operação. A concessionária tem seu capital social dividido entre o Grupo CCR, com 58%,</w:t>
      </w:r>
      <w:r w:rsidRPr="0064685A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a Montgomery Participações, com 30%, a</w:t>
      </w:r>
      <w:r w:rsidRPr="0064685A">
        <w:rPr>
          <w:b/>
          <w:bCs/>
          <w:i/>
          <w:iCs/>
          <w:color w:val="FF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Mitsui, com 10%, a</w:t>
      </w:r>
      <w:r w:rsidRPr="0064685A">
        <w:rPr>
          <w:i/>
          <w:iCs/>
          <w:color w:val="00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RATP Developpement e a</w:t>
      </w:r>
      <w:r w:rsidRPr="0064685A">
        <w:rPr>
          <w:i/>
          <w:iCs/>
          <w:color w:val="FF0000"/>
          <w:sz w:val="22"/>
          <w:szCs w:val="22"/>
        </w:rPr>
        <w:t xml:space="preserve"> </w:t>
      </w:r>
      <w:r w:rsidRPr="0064685A">
        <w:rPr>
          <w:i/>
          <w:iCs/>
          <w:sz w:val="22"/>
          <w:szCs w:val="22"/>
        </w:rPr>
        <w:t>Benito Roggio Transporte</w:t>
      </w:r>
      <w:r w:rsidRPr="0064685A">
        <w:rPr>
          <w:i/>
          <w:iCs/>
          <w:color w:val="000000"/>
          <w:sz w:val="22"/>
          <w:szCs w:val="22"/>
        </w:rPr>
        <w:t>, com 1% cada</w:t>
      </w:r>
      <w:r w:rsidRPr="0064685A">
        <w:rPr>
          <w:i/>
          <w:iCs/>
          <w:sz w:val="22"/>
          <w:szCs w:val="22"/>
        </w:rPr>
        <w:t>.</w:t>
      </w:r>
    </w:p>
    <w:p w:rsidR="00A41BA5" w:rsidRPr="0064685A" w:rsidRDefault="00A41BA5" w:rsidP="00F90721">
      <w:pPr>
        <w:autoSpaceDE w:val="0"/>
        <w:autoSpaceDN w:val="0"/>
        <w:jc w:val="both"/>
        <w:rPr>
          <w:i/>
          <w:iCs/>
          <w:sz w:val="22"/>
          <w:szCs w:val="22"/>
        </w:rPr>
      </w:pPr>
    </w:p>
    <w:p w:rsidR="00F90721" w:rsidRPr="0064685A" w:rsidRDefault="00F90721" w:rsidP="00F90721">
      <w:pPr>
        <w:jc w:val="both"/>
        <w:rPr>
          <w:bCs/>
          <w:sz w:val="22"/>
          <w:szCs w:val="22"/>
        </w:rPr>
      </w:pPr>
    </w:p>
    <w:p w:rsidR="00F90721" w:rsidRPr="0064685A" w:rsidRDefault="00F90721" w:rsidP="00F90721">
      <w:pPr>
        <w:jc w:val="both"/>
        <w:rPr>
          <w:b/>
          <w:bCs/>
          <w:sz w:val="20"/>
          <w:szCs w:val="20"/>
        </w:rPr>
      </w:pPr>
      <w:r w:rsidRPr="0064685A">
        <w:rPr>
          <w:b/>
          <w:bCs/>
          <w:sz w:val="20"/>
          <w:szCs w:val="20"/>
        </w:rPr>
        <w:t>Informações à imprensa</w:t>
      </w:r>
    </w:p>
    <w:p w:rsidR="00F90721" w:rsidRPr="0064685A" w:rsidRDefault="00F90721" w:rsidP="00F90721">
      <w:pPr>
        <w:jc w:val="both"/>
        <w:rPr>
          <w:b/>
          <w:bCs/>
          <w:sz w:val="20"/>
          <w:szCs w:val="20"/>
        </w:rPr>
      </w:pPr>
      <w:proofErr w:type="gramStart"/>
      <w:r w:rsidRPr="0064685A">
        <w:rPr>
          <w:b/>
          <w:bCs/>
          <w:sz w:val="20"/>
          <w:szCs w:val="20"/>
        </w:rPr>
        <w:t>ViaQuatro</w:t>
      </w:r>
      <w:proofErr w:type="gramEnd"/>
      <w:r w:rsidRPr="0064685A">
        <w:rPr>
          <w:b/>
          <w:bCs/>
          <w:sz w:val="20"/>
          <w:szCs w:val="20"/>
        </w:rPr>
        <w:t xml:space="preserve"> – Linha 4-Amarela</w:t>
      </w:r>
    </w:p>
    <w:p w:rsidR="00F90721" w:rsidRPr="00342768" w:rsidRDefault="00F90721" w:rsidP="00F90721">
      <w:pPr>
        <w:jc w:val="both"/>
        <w:rPr>
          <w:sz w:val="20"/>
          <w:szCs w:val="20"/>
        </w:rPr>
      </w:pPr>
      <w:r w:rsidRPr="00342768">
        <w:rPr>
          <w:sz w:val="20"/>
          <w:szCs w:val="20"/>
        </w:rPr>
        <w:t xml:space="preserve">Rosely Santiago – </w:t>
      </w:r>
      <w:hyperlink r:id="rId7" w:history="1">
        <w:r w:rsidRPr="00342768">
          <w:rPr>
            <w:rStyle w:val="Hyperlink"/>
            <w:sz w:val="20"/>
            <w:szCs w:val="20"/>
          </w:rPr>
          <w:t>rosely.santiago@viaquatro.com.br</w:t>
        </w:r>
      </w:hyperlink>
      <w:r w:rsidRPr="00342768">
        <w:rPr>
          <w:sz w:val="20"/>
          <w:szCs w:val="20"/>
        </w:rPr>
        <w:t xml:space="preserve"> </w:t>
      </w:r>
    </w:p>
    <w:p w:rsidR="00F90721" w:rsidRPr="0064685A" w:rsidRDefault="00F90721" w:rsidP="00F90721">
      <w:pPr>
        <w:jc w:val="both"/>
        <w:rPr>
          <w:sz w:val="20"/>
          <w:szCs w:val="20"/>
        </w:rPr>
      </w:pPr>
      <w:r w:rsidRPr="0064685A">
        <w:rPr>
          <w:sz w:val="20"/>
          <w:szCs w:val="20"/>
        </w:rPr>
        <w:t>Plantão – (11) 96492-9082</w:t>
      </w:r>
    </w:p>
    <w:p w:rsidR="00F90721" w:rsidRPr="0064685A" w:rsidRDefault="00F90721" w:rsidP="00F9072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F90721" w:rsidRPr="0064685A" w:rsidRDefault="00F90721" w:rsidP="00F90721">
      <w:pPr>
        <w:spacing w:line="300" w:lineRule="atLeast"/>
        <w:rPr>
          <w:b/>
          <w:bCs/>
          <w:sz w:val="20"/>
          <w:szCs w:val="20"/>
        </w:rPr>
      </w:pPr>
      <w:r w:rsidRPr="0064685A">
        <w:rPr>
          <w:b/>
          <w:bCs/>
          <w:sz w:val="20"/>
          <w:szCs w:val="20"/>
        </w:rPr>
        <w:t>Entrelinhas Comunicação - (11) 3066-7700</w:t>
      </w:r>
    </w:p>
    <w:p w:rsidR="00F90721" w:rsidRPr="0064685A" w:rsidRDefault="00F90721" w:rsidP="00F90721">
      <w:pPr>
        <w:spacing w:line="300" w:lineRule="atLeast"/>
        <w:rPr>
          <w:sz w:val="20"/>
          <w:szCs w:val="20"/>
          <w:lang w:val="es-ES"/>
        </w:rPr>
      </w:pPr>
      <w:r w:rsidRPr="0064685A">
        <w:rPr>
          <w:sz w:val="20"/>
          <w:szCs w:val="20"/>
          <w:lang w:val="es-ES"/>
        </w:rPr>
        <w:t xml:space="preserve">Ana Paula Piedade - </w:t>
      </w:r>
      <w:hyperlink r:id="rId8" w:history="1">
        <w:r w:rsidRPr="0064685A">
          <w:rPr>
            <w:rStyle w:val="Hyperlink"/>
            <w:sz w:val="20"/>
            <w:szCs w:val="20"/>
            <w:lang w:val="es-ES"/>
          </w:rPr>
          <w:t>anapaula.piedade@entrelinhas.net</w:t>
        </w:r>
      </w:hyperlink>
      <w:r w:rsidRPr="0064685A">
        <w:rPr>
          <w:sz w:val="20"/>
          <w:szCs w:val="20"/>
          <w:lang w:val="es-ES"/>
        </w:rPr>
        <w:t xml:space="preserve"> - </w:t>
      </w:r>
      <w:r w:rsidRPr="0064685A">
        <w:rPr>
          <w:sz w:val="20"/>
          <w:szCs w:val="20"/>
        </w:rPr>
        <w:t>(11) 94153-6193</w:t>
      </w:r>
    </w:p>
    <w:p w:rsidR="00F90721" w:rsidRPr="0064685A" w:rsidRDefault="00F90721" w:rsidP="00F90721">
      <w:pPr>
        <w:spacing w:line="300" w:lineRule="atLeast"/>
        <w:rPr>
          <w:sz w:val="20"/>
          <w:szCs w:val="20"/>
          <w:lang w:val="es-ES"/>
        </w:rPr>
      </w:pPr>
      <w:r w:rsidRPr="0064685A">
        <w:rPr>
          <w:sz w:val="20"/>
          <w:szCs w:val="20"/>
          <w:lang w:val="es-ES"/>
        </w:rPr>
        <w:t xml:space="preserve">Nathalia Melati - </w:t>
      </w:r>
      <w:hyperlink r:id="rId9" w:history="1">
        <w:r w:rsidRPr="0064685A">
          <w:rPr>
            <w:rStyle w:val="Hyperlink"/>
            <w:sz w:val="20"/>
            <w:szCs w:val="20"/>
            <w:lang w:val="es-ES"/>
          </w:rPr>
          <w:t>nathalia@entrelinhas.net</w:t>
        </w:r>
      </w:hyperlink>
      <w:r w:rsidRPr="0064685A">
        <w:rPr>
          <w:sz w:val="20"/>
          <w:szCs w:val="20"/>
          <w:lang w:val="es-ES"/>
        </w:rPr>
        <w:t xml:space="preserve"> - (11) 99542-5549</w:t>
      </w:r>
    </w:p>
    <w:p w:rsidR="00F90721" w:rsidRPr="0064685A" w:rsidRDefault="00F90721" w:rsidP="00F90721">
      <w:pPr>
        <w:spacing w:line="300" w:lineRule="atLeast"/>
        <w:rPr>
          <w:b/>
          <w:sz w:val="20"/>
          <w:szCs w:val="20"/>
        </w:rPr>
      </w:pPr>
      <w:r w:rsidRPr="0064685A">
        <w:rPr>
          <w:sz w:val="20"/>
          <w:szCs w:val="20"/>
          <w:lang w:val="es-ES"/>
        </w:rPr>
        <w:t xml:space="preserve">Andreia Rodrigues - </w:t>
      </w:r>
      <w:hyperlink r:id="rId10" w:history="1">
        <w:r w:rsidRPr="0064685A">
          <w:rPr>
            <w:rStyle w:val="Hyperlink"/>
            <w:sz w:val="20"/>
            <w:szCs w:val="20"/>
            <w:lang w:val="es-ES"/>
          </w:rPr>
          <w:t>andreia.rodrigues@entrelinhas.net</w:t>
        </w:r>
      </w:hyperlink>
      <w:r w:rsidRPr="0064685A">
        <w:rPr>
          <w:sz w:val="20"/>
          <w:szCs w:val="20"/>
          <w:lang w:val="es-ES"/>
        </w:rPr>
        <w:t xml:space="preserve"> - </w:t>
      </w:r>
      <w:r w:rsidRPr="0064685A">
        <w:rPr>
          <w:sz w:val="20"/>
          <w:szCs w:val="20"/>
        </w:rPr>
        <w:t>(11) 97340-1405</w:t>
      </w:r>
    </w:p>
    <w:p w:rsidR="00B37E4F" w:rsidRPr="0064685A" w:rsidRDefault="00B37E4F" w:rsidP="00F90721">
      <w:pPr>
        <w:jc w:val="both"/>
        <w:rPr>
          <w:b/>
          <w:sz w:val="20"/>
          <w:szCs w:val="20"/>
        </w:rPr>
      </w:pPr>
    </w:p>
    <w:sectPr w:rsidR="00B37E4F" w:rsidRPr="0064685A" w:rsidSect="00B37E4F">
      <w:headerReference w:type="default" r:id="rId11"/>
      <w:pgSz w:w="11907" w:h="16840" w:code="9"/>
      <w:pgMar w:top="2237" w:right="87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99" w:rsidRDefault="00182999">
      <w:r>
        <w:separator/>
      </w:r>
    </w:p>
  </w:endnote>
  <w:endnote w:type="continuationSeparator" w:id="0">
    <w:p w:rsidR="00182999" w:rsidRDefault="00182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99" w:rsidRDefault="00182999">
      <w:r>
        <w:separator/>
      </w:r>
    </w:p>
  </w:footnote>
  <w:footnote w:type="continuationSeparator" w:id="0">
    <w:p w:rsidR="00182999" w:rsidRDefault="00182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7D" w:rsidRDefault="000D047D" w:rsidP="00B37E4F">
    <w:pPr>
      <w:pStyle w:val="Cabealho"/>
      <w:tabs>
        <w:tab w:val="clear" w:pos="8838"/>
        <w:tab w:val="right" w:pos="9163"/>
      </w:tabs>
      <w:ind w:right="-18"/>
      <w:rPr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-179705</wp:posOffset>
          </wp:positionV>
          <wp:extent cx="7362190" cy="1819910"/>
          <wp:effectExtent l="0" t="0" r="0" b="8890"/>
          <wp:wrapNone/>
          <wp:docPr id="42" name="Imagem 42" descr="vq_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vq_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8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047D" w:rsidRDefault="000D047D">
    <w:pPr>
      <w:pStyle w:val="Cabealho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" w:dllVersion="2" w:checkStyle="1"/>
  <w:activeWritingStyle w:appName="MSWord" w:lang="pt-BR" w:vendorID="1" w:dllVersion="513" w:checkStyle="1"/>
  <w:proofState w:spelling="clean" w:grammar="clean"/>
  <w:stylePaneFormatFilter w:val="3F01"/>
  <w:stylePaneSortMethod w:val="0000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419C7"/>
    <w:rsid w:val="00003625"/>
    <w:rsid w:val="00015163"/>
    <w:rsid w:val="00027C46"/>
    <w:rsid w:val="00051152"/>
    <w:rsid w:val="00056A74"/>
    <w:rsid w:val="00064139"/>
    <w:rsid w:val="00073D8E"/>
    <w:rsid w:val="00091071"/>
    <w:rsid w:val="000A2026"/>
    <w:rsid w:val="000D047D"/>
    <w:rsid w:val="000E0E49"/>
    <w:rsid w:val="000E5E29"/>
    <w:rsid w:val="00126609"/>
    <w:rsid w:val="00126D3E"/>
    <w:rsid w:val="00133502"/>
    <w:rsid w:val="001660E4"/>
    <w:rsid w:val="00182999"/>
    <w:rsid w:val="00187D39"/>
    <w:rsid w:val="001E50D1"/>
    <w:rsid w:val="001E64E6"/>
    <w:rsid w:val="001F357F"/>
    <w:rsid w:val="002101F0"/>
    <w:rsid w:val="002476EC"/>
    <w:rsid w:val="002A3B56"/>
    <w:rsid w:val="002A49F9"/>
    <w:rsid w:val="002F7051"/>
    <w:rsid w:val="003048B6"/>
    <w:rsid w:val="00324C8F"/>
    <w:rsid w:val="0034100F"/>
    <w:rsid w:val="00342768"/>
    <w:rsid w:val="00343A25"/>
    <w:rsid w:val="003A5DE7"/>
    <w:rsid w:val="003B613D"/>
    <w:rsid w:val="003D467C"/>
    <w:rsid w:val="003E24BB"/>
    <w:rsid w:val="003F2DD7"/>
    <w:rsid w:val="00410373"/>
    <w:rsid w:val="0041272C"/>
    <w:rsid w:val="00414A39"/>
    <w:rsid w:val="00432012"/>
    <w:rsid w:val="004443A3"/>
    <w:rsid w:val="0046031C"/>
    <w:rsid w:val="004A2615"/>
    <w:rsid w:val="004B3518"/>
    <w:rsid w:val="004E6C88"/>
    <w:rsid w:val="004F2408"/>
    <w:rsid w:val="0050263C"/>
    <w:rsid w:val="00581FF0"/>
    <w:rsid w:val="00592F44"/>
    <w:rsid w:val="00597E16"/>
    <w:rsid w:val="005B3D77"/>
    <w:rsid w:val="005F15BF"/>
    <w:rsid w:val="006204AE"/>
    <w:rsid w:val="006352A3"/>
    <w:rsid w:val="006419C7"/>
    <w:rsid w:val="00644FE3"/>
    <w:rsid w:val="0064685A"/>
    <w:rsid w:val="00662BF6"/>
    <w:rsid w:val="006A2B03"/>
    <w:rsid w:val="006B02F6"/>
    <w:rsid w:val="006B11C7"/>
    <w:rsid w:val="006B4935"/>
    <w:rsid w:val="006D56CF"/>
    <w:rsid w:val="006D65DC"/>
    <w:rsid w:val="006F3F9A"/>
    <w:rsid w:val="00705B9D"/>
    <w:rsid w:val="00763C22"/>
    <w:rsid w:val="00772B03"/>
    <w:rsid w:val="007829D7"/>
    <w:rsid w:val="007C1591"/>
    <w:rsid w:val="007D4E42"/>
    <w:rsid w:val="008142DF"/>
    <w:rsid w:val="008E58CB"/>
    <w:rsid w:val="00901350"/>
    <w:rsid w:val="00910831"/>
    <w:rsid w:val="00963D00"/>
    <w:rsid w:val="009759DF"/>
    <w:rsid w:val="0099556F"/>
    <w:rsid w:val="00A21429"/>
    <w:rsid w:val="00A40144"/>
    <w:rsid w:val="00A41BA5"/>
    <w:rsid w:val="00A76819"/>
    <w:rsid w:val="00A846DF"/>
    <w:rsid w:val="00AF09F8"/>
    <w:rsid w:val="00AF10DA"/>
    <w:rsid w:val="00B06FF0"/>
    <w:rsid w:val="00B37E4F"/>
    <w:rsid w:val="00B44DC4"/>
    <w:rsid w:val="00B519C9"/>
    <w:rsid w:val="00BA4E88"/>
    <w:rsid w:val="00BB14FC"/>
    <w:rsid w:val="00BF234C"/>
    <w:rsid w:val="00BF5837"/>
    <w:rsid w:val="00C7684A"/>
    <w:rsid w:val="00CA6A57"/>
    <w:rsid w:val="00CB4796"/>
    <w:rsid w:val="00CB62EA"/>
    <w:rsid w:val="00D02A5D"/>
    <w:rsid w:val="00D151BC"/>
    <w:rsid w:val="00D31954"/>
    <w:rsid w:val="00D43C97"/>
    <w:rsid w:val="00DA1377"/>
    <w:rsid w:val="00DB0399"/>
    <w:rsid w:val="00DB6663"/>
    <w:rsid w:val="00E11AFD"/>
    <w:rsid w:val="00E17DA8"/>
    <w:rsid w:val="00E4716D"/>
    <w:rsid w:val="00E60168"/>
    <w:rsid w:val="00E953DF"/>
    <w:rsid w:val="00EB2FFB"/>
    <w:rsid w:val="00EB4155"/>
    <w:rsid w:val="00EC7384"/>
    <w:rsid w:val="00F4199D"/>
    <w:rsid w:val="00F441FB"/>
    <w:rsid w:val="00F4667F"/>
    <w:rsid w:val="00F4780A"/>
    <w:rsid w:val="00F56E58"/>
    <w:rsid w:val="00F63077"/>
    <w:rsid w:val="00F65755"/>
    <w:rsid w:val="00F90721"/>
    <w:rsid w:val="00FA29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7C46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C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7C46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E50BB"/>
    <w:rPr>
      <w:rFonts w:ascii="Lucida Grande" w:hAnsi="Lucida Grande" w:cs="Times New Roman"/>
    </w:rPr>
  </w:style>
  <w:style w:type="character" w:customStyle="1" w:styleId="MapadoDocumentoChar">
    <w:name w:val="Mapa do Documento Char"/>
    <w:link w:val="MapadoDocumento"/>
    <w:uiPriority w:val="99"/>
    <w:semiHidden/>
    <w:rsid w:val="003E50BB"/>
    <w:rPr>
      <w:rFonts w:ascii="Lucida Grande" w:hAnsi="Lucida Grande" w:cs="Arial"/>
      <w:sz w:val="24"/>
      <w:szCs w:val="24"/>
      <w:lang w:eastAsia="pt-BR"/>
    </w:rPr>
  </w:style>
  <w:style w:type="character" w:styleId="Hyperlink">
    <w:name w:val="Hyperlink"/>
    <w:rsid w:val="006352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24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72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E50BB"/>
    <w:rPr>
      <w:rFonts w:ascii="Lucida Grande" w:hAnsi="Lucida Grande" w:cs="Times New Roman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3E50BB"/>
    <w:rPr>
      <w:rFonts w:ascii="Lucida Grande" w:hAnsi="Lucida Grande" w:cs="Arial"/>
      <w:sz w:val="24"/>
      <w:szCs w:val="24"/>
      <w:lang w:eastAsia="pt-BR"/>
    </w:rPr>
  </w:style>
  <w:style w:type="character" w:styleId="Hyperlink">
    <w:name w:val="Hyperlink"/>
    <w:rsid w:val="006352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4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24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072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ula.piedade@entrelinha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ely.santiago@viaquatro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dreia.rodrigues@entrelinha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halia@entrelinhas.ne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Títulos principais em Arial 12 negrito</vt:lpstr>
      <vt:lpstr>Títulos principais em Arial 12 negrito</vt:lpstr>
    </vt:vector>
  </TitlesOfParts>
  <Company>CCR</Company>
  <LinksUpToDate>false</LinksUpToDate>
  <CharactersWithSpaces>3170</CharactersWithSpaces>
  <SharedDoc>false</SharedDoc>
  <HLinks>
    <vt:vector size="18" baseType="variant">
      <vt:variant>
        <vt:i4>4390961</vt:i4>
      </vt:variant>
      <vt:variant>
        <vt:i4>6</vt:i4>
      </vt:variant>
      <vt:variant>
        <vt:i4>0</vt:i4>
      </vt:variant>
      <vt:variant>
        <vt:i4>5</vt:i4>
      </vt:variant>
      <vt:variant>
        <vt:lpwstr>mailto:marciaglogowski@rp1.com.%20br</vt:lpwstr>
      </vt:variant>
      <vt:variant>
        <vt:lpwstr/>
      </vt:variant>
      <vt:variant>
        <vt:i4>2424852</vt:i4>
      </vt:variant>
      <vt:variant>
        <vt:i4>3</vt:i4>
      </vt:variant>
      <vt:variant>
        <vt:i4>0</vt:i4>
      </vt:variant>
      <vt:variant>
        <vt:i4>5</vt:i4>
      </vt:variant>
      <vt:variant>
        <vt:lpwstr>mailto:rafaelaprieto@rp1.com.br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mailto:edvaldochequetti@rp1.com.br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Títulos principais em Arial 12 negrito</dc:title>
  <dc:creator>Rafaela Prieto</dc:creator>
  <cp:lastModifiedBy>28-01019</cp:lastModifiedBy>
  <cp:revision>2</cp:revision>
  <cp:lastPrinted>2013-11-22T20:16:00Z</cp:lastPrinted>
  <dcterms:created xsi:type="dcterms:W3CDTF">2013-11-28T11:21:00Z</dcterms:created>
  <dcterms:modified xsi:type="dcterms:W3CDTF">2013-11-28T11:21:00Z</dcterms:modified>
</cp:coreProperties>
</file>